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D6" w:rsidRPr="00B468D6" w:rsidRDefault="00B468D6" w:rsidP="00B468D6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3"/>
          <w:sz w:val="28"/>
          <w:szCs w:val="28"/>
          <w:lang w:eastAsia="ru-RU"/>
        </w:rPr>
      </w:pPr>
      <w:r w:rsidRPr="00B468D6">
        <w:rPr>
          <w:rFonts w:ascii="Times New Roman" w:eastAsia="Times New Roman" w:hAnsi="Times New Roman" w:cs="Times New Roman"/>
          <w:b/>
          <w:bCs/>
          <w:caps/>
          <w:color w:val="303133"/>
          <w:spacing w:val="13"/>
          <w:sz w:val="28"/>
          <w:szCs w:val="28"/>
          <w:lang w:eastAsia="ru-RU"/>
        </w:rPr>
        <w:t>ОТВЕТСТВЕННОСТЬ ЗА УЧАСТИЕ И СОДЕЙСТВИЕ ТЕРРОРИСТИЧЕСКОЙ И ЭКСТРЕМИСТСКОЙ ДЕЯТЕЛЬНОСТИ.</w:t>
      </w:r>
    </w:p>
    <w:p w:rsidR="00B468D6" w:rsidRPr="00B468D6" w:rsidRDefault="008E3ED2" w:rsidP="00B46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hyperlink r:id="rId4" w:tooltip="oyEbJPSLlYg" w:history="1">
        <w:r w:rsidRPr="008E3ED2">
          <w:rPr>
            <w:rFonts w:ascii="Times New Roman" w:eastAsia="Times New Roman" w:hAnsi="Times New Roman" w:cs="Times New Roman"/>
            <w:color w:val="53565B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oyEbJPSLlYg" href="https://тимрегион.рф/unsafe/fit-in/1024x1024/smart/https:/www.leocdn.ru/uploadsForSiteId/203604/content/cc7b9370-5b56-4229-9977-9ff17f224517.jpg" title="&quot;oyEbJPSLlYg&quot;" style="width:23.8pt;height:23.8pt" o:button="t"/>
          </w:pict>
        </w:r>
      </w:hyperlink>
    </w:p>
    <w:p w:rsidR="00B468D6" w:rsidRPr="00B468D6" w:rsidRDefault="00B468D6" w:rsidP="00B468D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D6">
        <w:rPr>
          <w:rFonts w:ascii="Times New Roman" w:hAnsi="Times New Roman" w:cs="Times New Roman"/>
          <w:sz w:val="28"/>
          <w:szCs w:val="28"/>
          <w:lang w:eastAsia="ru-RU"/>
        </w:rPr>
        <w:t>Экстремизм – это приверженность к крайним взглядам, позициям и мерам в общественной деятельности.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 Терроризм – одна из форм экстремизма.</w:t>
      </w:r>
    </w:p>
    <w:p w:rsidR="00B468D6" w:rsidRPr="00B468D6" w:rsidRDefault="00B468D6" w:rsidP="00B46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Кодексом об административных правонарушениях (далее – </w:t>
      </w:r>
      <w:proofErr w:type="spell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) предусмотрена ответственность за: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пропаганду либо публичное демонстрирование нацистской атрибутики или символики, атрибутики экстремистских организаций, демонстрирование которых запрещены федеральными законами (статья 20.3 </w:t>
      </w:r>
      <w:proofErr w:type="spell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) за что может быть наложен административный арест на срок до 15 суток, либо штраф в размере от 1 до 100 тысяч рублей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озбуждение ненависти либо вражды, а равно унижение человеческого достоинства (статья 20.3.1 </w:t>
      </w:r>
      <w:proofErr w:type="spell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) может быть наложен административный арест на срок до 15 суток, либо административный штрафа на граждан в размере от 10 до 20 тысяч рублей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роизводство и распространение экстремистских материалов (статья 20.29 </w:t>
      </w:r>
      <w:proofErr w:type="spell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) влечет наложение административного штрафа на граждан в размере от 1 до 3 тысяч рублей либо административный арест на срок до 15 суток с конфискацией указанных материалов и оборудования, использованного для их производства.</w:t>
      </w:r>
    </w:p>
    <w:p w:rsidR="00B468D6" w:rsidRPr="00B468D6" w:rsidRDefault="00B468D6" w:rsidP="00B468D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D6">
        <w:rPr>
          <w:rFonts w:ascii="Times New Roman" w:hAnsi="Times New Roman" w:cs="Times New Roman"/>
          <w:sz w:val="28"/>
          <w:szCs w:val="28"/>
          <w:lang w:eastAsia="ru-RU"/>
        </w:rPr>
        <w:t>В соответствии с действующим Уголовным кодексом Российской Федерации (далее – УК РФ):</w:t>
      </w:r>
    </w:p>
    <w:p w:rsidR="00B468D6" w:rsidRPr="00B468D6" w:rsidRDefault="00B468D6" w:rsidP="00B468D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205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Совершение террористического акта - 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принятие ими решений;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биологических веществ наказываются лишением свободы на срок от 10 до 20 лет или пожизненным лишением свободы.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Ст. 205.1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Содействие (пособничество) террористической деятельности - склонение, вербовка, или иное вовлечение лица 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 или 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одного из указанных преступлений, а также финансирование терроризма наказываются лишением свободы на срок от 7 до 20 лет со штрафом в размере до 1 миллиона рублей или пожизненным лишением свободы.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205.2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Публичные призывы к осуществлению террористической деятельности, публичное оправдание терроризма или пропаганда терроризма (деятельность по распространению материалов и информации, направленных на формирование идеологии терроризма, убежденности в ее привлекательности), в том числе с использованием средств массовой информации или сети «Интернет» наказываются штрафом до 1 миллиона рублей или лишением свободы на срок от 2 до 7 лет.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205.4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террористического сообщества (лиц, заранее объединившихся в целях осуществления террористической деятельности) и участие в нем наказываются лишением свободы на срок от 10 до 20 лет со штрафом в размере до 1 миллиона рублей или пожизненным лишением свободы.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205.5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деятельности террористической организации и участие в деятельности такой организации наказываются лишением свободы на срок от 10 до 20 лет со штрафом в размере до 1 миллиона рублей или пожизненным лишением свободы.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205.6 УК РФ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>. Несообщение в органы власти о преступлении террористического характера наказывается штрафом в размере до 100 тысяч рублей, либо принудительными работами на срок до 1 года, либо лишением свободы на тот же срок.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206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Захват или удержание лица в качестве заложника,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наказываются лишением свободы на срок от 5 до 20 лет или пожизненным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лишением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>свободы.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207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Заведомо ложное сообщение об акте терроризма -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наказывается штрафом в размере от 200 тыс. до 2 миллионов рублей или лишением свободы на срок до 10 лет.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>Статья 208 УК РФ. Создание вооруженного формирования, не предусмотренного федеральным законом, наказываются лишением свободы на срок от 10 до 20 лет (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.1 статьи 208 УК РФ). Участие в таком формировании, а также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Федерации, наказывается лишением свободы на срок от 8 до 15 лет (</w:t>
      </w:r>
      <w:proofErr w:type="gramStart"/>
      <w:r w:rsidRPr="00B468D6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B468D6">
        <w:rPr>
          <w:rFonts w:ascii="Times New Roman" w:hAnsi="Times New Roman" w:cs="Times New Roman"/>
          <w:sz w:val="28"/>
          <w:szCs w:val="28"/>
          <w:lang w:eastAsia="ru-RU"/>
        </w:rPr>
        <w:t>.2 статьи 208 УК РФ).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212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Массовые беспорядки: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власти, наказывается лишением свободы от 8 до 15 лет.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>Участие в массовых беспорядках, предусмотренных частью первой настоящей статьи, наказывается лишением свободы от 3 до 8 лет.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>Призывы к массовым беспорядкам, предусмотренным частью первой настоящей статьи, или к участию в них, а равно призывы к насилию над гражданами, наказываются ограничением свободы на срок до 2 лет, либо принудительными работами на срок до 2 лет, либо лишением свободы на тот же срок.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Статья 223.1 УК РФ.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>Незаконное изготовление взрывчатых веществ, незаконные изготовление, переделка или ремонт взрывных устройств наказываются лишением свободы на срок от 8 до 20 лет со штрафом до 1 миллиона рублей.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280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Публичные призывы к осуществлению экстремистской деятельности наказываются штрафом в размере от 100 до 300 тысяч рублей, либо принудительными работами на срок до 3 лет, либо арестом на срок от 4 до 6 месяцев, либо лишением свободы на срок до 4 лет. К экстремистской деятельности относится публичное оправдание террористической деятельности, побуждение к этнической, конфессиональной или социальной розни, распространение взглядов об исключительности либо 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неполноценности отдельных категорий людей, изготовление, распространение и хранение материалов экстремистского содержания, обеспечение финансирования экстремистской деятельности.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468D6">
        <w:rPr>
          <w:rFonts w:ascii="Times New Roman" w:hAnsi="Times New Roman" w:cs="Times New Roman"/>
          <w:b/>
          <w:sz w:val="28"/>
          <w:szCs w:val="28"/>
          <w:lang w:eastAsia="ru-RU"/>
        </w:rPr>
        <w:t>Статья 282 УК РФ.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t xml:space="preserve"> Возбуждение ненависти либо вражды, а равно унижение человеческого достоинства наказываются штрафом в размере от 300 до 600 тысяч рублей, либо принудительными работами на срок от 2 до 5 лет, либо лишением свободы на срок от 2 до 6 лет.</w:t>
      </w:r>
      <w:r w:rsidRPr="00B468D6">
        <w:rPr>
          <w:rFonts w:ascii="Times New Roman" w:hAnsi="Times New Roman" w:cs="Times New Roman"/>
          <w:sz w:val="28"/>
          <w:szCs w:val="28"/>
          <w:lang w:eastAsia="ru-RU"/>
        </w:rPr>
        <w:br/>
        <w:t>Также уголовная ответственность предусмотрена за организацию деятельности экстремистского сообщества (статьи 282.1, 282.2), финансирование экстремистской деятельности (статья 282.3). </w:t>
      </w:r>
    </w:p>
    <w:p w:rsidR="0070609B" w:rsidRPr="00B468D6" w:rsidRDefault="0070609B" w:rsidP="00B46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8D6" w:rsidRPr="00B468D6" w:rsidRDefault="00B468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68D6" w:rsidRPr="00B468D6" w:rsidSect="0070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8D6"/>
    <w:rsid w:val="0023313A"/>
    <w:rsid w:val="0034781C"/>
    <w:rsid w:val="004D0A09"/>
    <w:rsid w:val="005C39A7"/>
    <w:rsid w:val="005E6458"/>
    <w:rsid w:val="00643E82"/>
    <w:rsid w:val="0070609B"/>
    <w:rsid w:val="008E3ED2"/>
    <w:rsid w:val="00B4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09"/>
  </w:style>
  <w:style w:type="paragraph" w:styleId="3">
    <w:name w:val="heading 3"/>
    <w:basedOn w:val="a"/>
    <w:link w:val="30"/>
    <w:uiPriority w:val="9"/>
    <w:qFormat/>
    <w:rsid w:val="00B46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A09"/>
    <w:rPr>
      <w:b/>
      <w:bCs/>
    </w:rPr>
  </w:style>
  <w:style w:type="character" w:styleId="a4">
    <w:name w:val="Emphasis"/>
    <w:basedOn w:val="a0"/>
    <w:qFormat/>
    <w:rsid w:val="004D0A09"/>
    <w:rPr>
      <w:i/>
      <w:iCs/>
    </w:rPr>
  </w:style>
  <w:style w:type="paragraph" w:styleId="a5">
    <w:name w:val="No Spacing"/>
    <w:link w:val="a6"/>
    <w:uiPriority w:val="1"/>
    <w:qFormat/>
    <w:rsid w:val="004D0A0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D0A09"/>
  </w:style>
  <w:style w:type="character" w:customStyle="1" w:styleId="30">
    <w:name w:val="Заголовок 3 Знак"/>
    <w:basedOn w:val="a0"/>
    <w:link w:val="3"/>
    <w:uiPriority w:val="9"/>
    <w:rsid w:val="00B46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B4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37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3319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427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c1adicrjgmp.xn--p1ai/unsafe/fit-in/1024x1024/smart/https:/www.leocdn.ru/uploadsForSiteId/203604/content/cc7b9370-5b56-4229-9977-9ff17f2245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ЮхноН</dc:creator>
  <cp:lastModifiedBy>ЮхноН</cp:lastModifiedBy>
  <cp:revision>2</cp:revision>
  <dcterms:created xsi:type="dcterms:W3CDTF">2025-12-09T12:21:00Z</dcterms:created>
  <dcterms:modified xsi:type="dcterms:W3CDTF">2025-12-09T12:21:00Z</dcterms:modified>
</cp:coreProperties>
</file>